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81" w:rsidRDefault="005C3681" w:rsidP="005C3681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</w:rPr>
        <w:t>ОБЗОР  ЗАКОНОДАТЕЛЬСТВА В СФЕРЕ ЗАЩИТЫ ПРАВ НЕСОВЕРШЕННОЛЕТНИХ на 17.12.2013 г.</w:t>
      </w:r>
    </w:p>
    <w:p w:rsidR="005C3681" w:rsidRDefault="005C3681" w:rsidP="005C3681">
      <w:pPr>
        <w:tabs>
          <w:tab w:val="left" w:pos="567"/>
        </w:tabs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</w:rPr>
        <w:t>ЗАЩИТА ПРАВ ДЕТЕЙ</w:t>
      </w:r>
    </w:p>
    <w:p w:rsidR="005C3681" w:rsidRDefault="005C3681" w:rsidP="005C3681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lang w:eastAsia="en-US"/>
        </w:rPr>
      </w:pPr>
    </w:p>
    <w:p w:rsidR="005C3681" w:rsidRDefault="005C3681" w:rsidP="005C36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Постановление Правительства Российской Федерации от 6 ноября 2013 г. N 995  утверждено Примерное положение о комиссиях по делам несовершеннолетних и защите их прав</w:t>
      </w:r>
    </w:p>
    <w:p w:rsidR="005C3681" w:rsidRDefault="005C3681" w:rsidP="005C3681">
      <w:pPr>
        <w:tabs>
          <w:tab w:val="left" w:pos="567"/>
        </w:tabs>
        <w:rPr>
          <w:b/>
        </w:rPr>
      </w:pPr>
    </w:p>
    <w:p w:rsidR="005C3681" w:rsidRDefault="005C3681" w:rsidP="005C3681">
      <w:pPr>
        <w:tabs>
          <w:tab w:val="left" w:pos="567"/>
        </w:tabs>
        <w:ind w:firstLine="567"/>
        <w:jc w:val="both"/>
        <w:rPr>
          <w:b/>
        </w:rPr>
      </w:pPr>
    </w:p>
    <w:p w:rsidR="005C3681" w:rsidRDefault="005C3681" w:rsidP="005C3681">
      <w:pPr>
        <w:pStyle w:val="ConsPlusNormal"/>
        <w:ind w:right="-5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 Правительства Свердловской Области от 16.01.2013 N 3-ПП "Об утверждении Стратегии действий в интересах детей на 2013 - 2017 годы в Свердловской Области"</w:t>
      </w:r>
    </w:p>
    <w:p w:rsidR="005C3681" w:rsidRDefault="005C3681" w:rsidP="005C3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Ключевыми принципами Региональной стратегии являются:</w:t>
      </w:r>
    </w:p>
    <w:p w:rsidR="005C3681" w:rsidRDefault="005C3681" w:rsidP="005C3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реализация основополагающего права каждого ребенка жить и воспитываться в семье. В Свердловской области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семьи;</w:t>
      </w:r>
    </w:p>
    <w:p w:rsidR="005C3681" w:rsidRDefault="005C3681" w:rsidP="005C3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защита прав каждого ребенка. В Свердловской области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необходимых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5C3681" w:rsidRDefault="005C3681" w:rsidP="005C3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3681" w:rsidRDefault="005C3681" w:rsidP="005C3681">
      <w:pPr>
        <w:tabs>
          <w:tab w:val="left" w:pos="567"/>
        </w:tabs>
        <w:ind w:right="-59" w:firstLine="567"/>
        <w:jc w:val="both"/>
        <w:rPr>
          <w:b/>
        </w:rPr>
      </w:pPr>
      <w:r>
        <w:rPr>
          <w:b/>
        </w:rPr>
        <w:t xml:space="preserve">Внесены изменения в </w:t>
      </w:r>
      <w:hyperlink r:id="rId5" w:tooltip="Ссылка на КонсультантПлюс" w:history="1">
        <w:r>
          <w:rPr>
            <w:rStyle w:val="a3"/>
            <w:b/>
            <w:iCs/>
          </w:rPr>
          <w:t xml:space="preserve">ст. 65, "Семейный кодекс Российской Федерации" от 29.12.1995 N 223-ФЗ (ред. от 02.07.2013) </w:t>
        </w:r>
      </w:hyperlink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/>
          <w:bCs/>
        </w:rPr>
        <w:t xml:space="preserve">4. </w:t>
      </w:r>
      <w:r>
        <w:rPr>
          <w:bCs/>
        </w:rPr>
        <w:t>При осуществлении родительских прав родители (лица, их заменяющие) имеют право на оказание им содействия в предоставлении семье медицинской, психологической, педагогической, юридической, социальной помощи.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Условия и порядок оказания содействия в предоставлении указанной помощи определяются </w:t>
      </w:r>
      <w:hyperlink r:id="rId6" w:history="1">
        <w:r>
          <w:rPr>
            <w:rStyle w:val="a3"/>
            <w:bCs/>
            <w:color w:val="auto"/>
            <w:u w:val="none"/>
          </w:rPr>
          <w:t>законодательством</w:t>
        </w:r>
      </w:hyperlink>
      <w:r>
        <w:rPr>
          <w:bCs/>
        </w:rPr>
        <w:t xml:space="preserve"> Российской Федерации о социальном обслуживании.</w:t>
      </w:r>
    </w:p>
    <w:p w:rsidR="005C3681" w:rsidRDefault="005C3681" w:rsidP="005C3681">
      <w:pPr>
        <w:tabs>
          <w:tab w:val="left" w:pos="567"/>
        </w:tabs>
        <w:ind w:right="-59" w:firstLine="567"/>
        <w:jc w:val="both"/>
      </w:pPr>
    </w:p>
    <w:p w:rsidR="005C3681" w:rsidRDefault="005C3681" w:rsidP="005C3681">
      <w:pPr>
        <w:tabs>
          <w:tab w:val="left" w:pos="567"/>
        </w:tabs>
        <w:ind w:right="-59" w:firstLine="567"/>
        <w:jc w:val="both"/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</w:rPr>
      </w:pPr>
      <w:hyperlink r:id="rId7" w:tooltip="Ссылка на КонсультантПлюс" w:history="1">
        <w:r>
          <w:rPr>
            <w:rStyle w:val="a3"/>
            <w:b/>
            <w:iCs/>
          </w:rPr>
          <w:t xml:space="preserve"> Федеральный закон от 02.07.2013 N 167-ФЗ "О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родителей" </w:t>
        </w:r>
      </w:hyperlink>
      <w:r>
        <w:rPr>
          <w:b/>
        </w:rPr>
        <w:t xml:space="preserve">                                                                                                        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"Статья 122. Выявление и учет детей, оставшихся без попечения родителей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1. Должностные лица организаций (дошкольных образовательных организаций, общеобразовательных организаций, медицинских организаций и других организаций) и иные граждане, располагающие сведениями о детях, указанных в пункте 1 статьи 121 настоящего Кодекса, обязаны сообщить об этом в органы опеки и попечительства по месту фактического нахождения детей.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 xml:space="preserve">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</w:t>
      </w:r>
      <w:r>
        <w:lastRenderedPageBreak/>
        <w:t>отсутствия попечения его родителей или его родственников обеспечить защиту прав и интересов ребенка до решения вопроса о его устройстве,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детях, оставшихся без попечения родителей.</w:t>
      </w:r>
    </w:p>
    <w:p w:rsidR="005C3681" w:rsidRDefault="005C3681" w:rsidP="005C3681">
      <w:pPr>
        <w:tabs>
          <w:tab w:val="left" w:pos="567"/>
        </w:tabs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ПРОФИЛАКТИКА БЕЗНАДЗОРНОСТИ И ПРАВОНАРУШЕНИЙ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  <w:hyperlink r:id="rId8" w:tooltip="Ссылка на КонсультантПлюс" w:history="1">
        <w:r>
          <w:rPr>
            <w:rStyle w:val="a3"/>
            <w:b/>
            <w:iCs/>
          </w:rPr>
          <w:t xml:space="preserve">Федеральный закон от 30.12.2012 N 297-ФЗ "О внесении изменений в статьи 4 и 11 Федерального закона "Об основах системы профилактики безнадзорности и правонарушений несовершеннолетних" </w:t>
        </w:r>
      </w:hyperlink>
      <w:r>
        <w:rPr>
          <w:b/>
        </w:rPr>
        <w:t xml:space="preserve"> 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ч.3. Комиссии по делам несовершеннолетних и защите их прав принимают постановления по вопросам, отнесенным к их компетенции, обязательные для исполнения органами и учреждениями системы профилактики безнадзорности и правонарушений несовершеннолетних.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В постановлении комиссии по делам несовершеннолетних и защите их прав указываются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несовершеннолетних, меры по их устранению и сроки принятия указанных мер.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i/>
        </w:rPr>
        <w:t>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постановлении.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Федеральный </w:t>
      </w:r>
      <w:hyperlink r:id="rId9" w:history="1">
        <w:r>
          <w:rPr>
            <w:rStyle w:val="a3"/>
            <w:b/>
            <w:color w:val="auto"/>
            <w:u w:val="none"/>
          </w:rPr>
          <w:t>закон</w:t>
        </w:r>
      </w:hyperlink>
      <w:r>
        <w:rPr>
          <w:b/>
        </w:rPr>
        <w:t xml:space="preserve"> от 07.06.2013 N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Cs/>
        </w:rPr>
        <w:t>Образовательные учреждения будут организовывать социально-психологическое тестирование обучающихся в целях раннего выявления незаконного потребления наркотических средств и психотропных веществ.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Установлены полномочия федеральных органов исполнительной власти и органов государственной власти субъектов РФ в сфере профилактики незаконного потребления наркотических средств и психотропных веществ, наркомании.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Раннее выявление незаконного потребления наркотических средств и психотропных веществ включает в себя социально-психологическое тестирование и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В случае выявления незаконного потребления наркотических средств и психотропных веществ в результате социально-психологического тестирования или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15 лет, либо информированного согласия в письменной форме одного из родителей или иного законного представителя обучающегося, не достигшего возраста 15 лет).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iCs/>
        </w:rPr>
        <w:t>Федеральным законом от 25.11.2013 N 313-ФЗ "О внесении изменений в отдельные законодательные акты Российской Федерации» внесены изменения в Кодекс об административных правонарушениях.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Федерации."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59" w:firstLine="567"/>
        <w:jc w:val="center"/>
        <w:outlineLvl w:val="3"/>
        <w:rPr>
          <w:b/>
          <w:bCs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59" w:firstLine="567"/>
        <w:jc w:val="center"/>
        <w:outlineLvl w:val="3"/>
        <w:rPr>
          <w:b/>
          <w:bCs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59" w:firstLine="567"/>
        <w:jc w:val="center"/>
        <w:outlineLvl w:val="3"/>
        <w:rPr>
          <w:b/>
          <w:bCs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59" w:firstLine="567"/>
        <w:jc w:val="center"/>
        <w:outlineLvl w:val="3"/>
        <w:rPr>
          <w:b/>
          <w:bCs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59" w:firstLine="567"/>
        <w:jc w:val="center"/>
        <w:outlineLvl w:val="3"/>
        <w:rPr>
          <w:bCs/>
        </w:rPr>
      </w:pPr>
      <w:r>
        <w:rPr>
          <w:b/>
          <w:bCs/>
        </w:rPr>
        <w:t xml:space="preserve"> УГОЛОВНАЯ И АДМИНИСТРАТИВНАЯ ОТВЕТСТВЕННОСТЬ НЕСОВЕРШЕННОЛЕТНИХ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59" w:firstLine="567"/>
        <w:jc w:val="center"/>
        <w:outlineLvl w:val="2"/>
        <w:rPr>
          <w:b/>
          <w:bCs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Федеральный </w:t>
      </w:r>
      <w:hyperlink r:id="rId10" w:history="1">
        <w:r>
          <w:rPr>
            <w:rStyle w:val="a3"/>
            <w:b/>
            <w:color w:val="auto"/>
            <w:u w:val="none"/>
          </w:rPr>
          <w:t>закон</w:t>
        </w:r>
      </w:hyperlink>
      <w:r>
        <w:rPr>
          <w:b/>
        </w:rPr>
        <w:t xml:space="preserve"> от 21.10.2013 N 274-ФЗ 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Cs/>
        </w:rPr>
        <w:t xml:space="preserve">С 15 ноября 2013 года вступил в силу </w:t>
      </w:r>
      <w:hyperlink r:id="rId11" w:history="1">
        <w:r>
          <w:rPr>
            <w:rStyle w:val="a3"/>
            <w:bCs/>
            <w:color w:val="auto"/>
            <w:u w:val="none"/>
          </w:rPr>
          <w:t>закон</w:t>
        </w:r>
      </w:hyperlink>
      <w:r>
        <w:rPr>
          <w:bCs/>
        </w:rPr>
        <w:t xml:space="preserve"> "о штрафах за курение" (за исключением отдельных положений). Организации и граждане теперь могут быть оштрафованы за нарушение "антитабачного </w:t>
      </w:r>
      <w:hyperlink r:id="rId12" w:history="1">
        <w:r>
          <w:rPr>
            <w:rStyle w:val="a3"/>
            <w:bCs/>
            <w:color w:val="auto"/>
            <w:u w:val="none"/>
          </w:rPr>
          <w:t>закона</w:t>
        </w:r>
      </w:hyperlink>
      <w:r>
        <w:rPr>
          <w:bCs/>
        </w:rPr>
        <w:t>".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Установлена административная ответственность за: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- вовлечение несовершеннолетнего в процесс потребления табака (административный штраф за данное правонарушение составляет до 3 000 рублей);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- нарушение установленного федеральным законом запрета курения табака на отдельных территориях, в помещениях и на объектах (за курение на детских площадках полагается штраф в размере до 3 000 рублей, в остальных случаях - до 1500 рублей);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-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(максимальный размер штрафа для юридических лиц составляет до 90 000 рублей);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-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принадлежностей. Так, в частности, максимальный размер штрафа с юридических лиц за нарушение рекламодателем, рекламопроизводителем или рекламораспространителем запрета рекламы табака, табачной продукции, табачных изделий или курительных принадлежностей доходит до 600 000 рублей;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- несоблюдение ограничений и нарушение запретов в сфере торговли табачной продукцией и табачными изделиями. В частности, за оптовую или розничную продажу насвая установлены штрафы в размере до 60 000 рублей, за продажу несовершеннолетнему табачной продукции или табачных изделий - до 150 000 рублей.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ЗДОРОВЬЕ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Постановление Администрации г. Екатеринбурга от 30.09.2013 N 3353</w:t>
      </w:r>
      <w:r>
        <w:rPr>
          <w:b/>
        </w:rPr>
        <w:br/>
        <w:t>"Об утверждении стратегического проекта "Здоровье маленьких горожан"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C3681" w:rsidRDefault="005C3681" w:rsidP="005C368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Стратегическим проектом предусмотрена совместная работа Управления здравоохранения и Управления образования по апробации и внедрению образовательных, организационно-правовых и лечебно-реабилитационных моделей, обеспечивающих физиологическую адаптацию детей групп риска (детей с ограниченными возможностями здоровья, детей-инвалидов, детей-сирот и детей, оставшихся без попечения родителей), по обеспечению медицинского сопровождения отдыха, оздоровления и временной занятости детей, по формированию у детей культуры здорового образа жизни, по развитию системы психолого-педагогического и медицинского сопровождения обучающихся и воспитанников.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5C3681" w:rsidRDefault="005C3681" w:rsidP="005C36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681" w:rsidRDefault="005C3681" w:rsidP="005C368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 от 28 мая 2012 г. n 569-ПП «О размере, порядке и условиях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области»</w:t>
      </w:r>
    </w:p>
    <w:p w:rsidR="005C3681" w:rsidRDefault="005C3681" w:rsidP="005C3681">
      <w:pPr>
        <w:widowControl w:val="0"/>
        <w:autoSpaceDE w:val="0"/>
        <w:autoSpaceDN w:val="0"/>
        <w:adjustRightInd w:val="0"/>
        <w:ind w:firstLine="567"/>
        <w:jc w:val="both"/>
      </w:pPr>
      <w:r>
        <w:t>Постановлением установлен размер частичной компенсации расходов на оплату стоимости путевок в санаторные оздоровительные лагеря круглогодичного действия, расположенные на территории Свердловской области:</w:t>
      </w:r>
    </w:p>
    <w:p w:rsidR="005C3681" w:rsidRDefault="005C3681" w:rsidP="005C3681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1) 90 процентов от стоимости приобретенной путевки, но не более средней стоимости путевок в санаторные оздоровительные лагеря круглогодичного действия, установленной Правительством Свердловской области, - на ребенка из семей, среднедушевой доход в которых на дату приобретения путевки ниже величины </w:t>
      </w:r>
      <w:hyperlink r:id="rId13" w:tooltip="Справочная информация: &quot;Величина прожиточного минимума в Свердловской области&quot; (Материал подготовлен специалистами КонсультантПлюс){КонсультантПлюс}" w:history="1">
        <w:r>
          <w:rPr>
            <w:rStyle w:val="a3"/>
            <w:u w:val="none"/>
          </w:rPr>
          <w:t>п</w:t>
        </w:r>
        <w:r>
          <w:rPr>
            <w:rStyle w:val="a3"/>
            <w:color w:val="auto"/>
            <w:u w:val="none"/>
          </w:rPr>
          <w:t>рожиточного минимума</w:t>
        </w:r>
      </w:hyperlink>
      <w:r>
        <w:t>, установленной в Свердловской области;</w:t>
      </w:r>
    </w:p>
    <w:p w:rsidR="005C3681" w:rsidRDefault="005C3681" w:rsidP="005C36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50 процентов от стоимости приобретенной путевки, но не более средней стоимости путевок в санаторные оздоровительные лагеря круглогодичного действия, установленной Правительством Свердловской области, - на ребенка из семей, среднедушевой доход в которых на дату приобретения путевки составляет от 100 до 150 процентов включительно величины </w:t>
      </w:r>
      <w:hyperlink r:id="rId14" w:tooltip="Справочная информация: &quot;Величина прожиточного минимума в Свердловской области&quot; (Материал подготовлен специалистами КонсультантПлюс){КонсультантПлюс}" w:history="1">
        <w:r>
          <w:rPr>
            <w:rStyle w:val="a3"/>
            <w:color w:val="auto"/>
            <w:u w:val="none"/>
          </w:rPr>
          <w:t>прожиточного минимума</w:t>
        </w:r>
      </w:hyperlink>
      <w:r>
        <w:t>, установленной в Свердловской области;</w:t>
      </w:r>
    </w:p>
    <w:p w:rsidR="005C3681" w:rsidRDefault="005C3681" w:rsidP="005C3681">
      <w:pPr>
        <w:tabs>
          <w:tab w:val="left" w:pos="567"/>
        </w:tabs>
        <w:ind w:firstLine="567"/>
        <w:jc w:val="both"/>
      </w:pPr>
    </w:p>
    <w:p w:rsidR="005C3681" w:rsidRDefault="005C3681" w:rsidP="005C3681">
      <w:pPr>
        <w:pStyle w:val="ConsPlusNormal"/>
        <w:tabs>
          <w:tab w:val="left" w:pos="567"/>
        </w:tabs>
        <w:ind w:right="-5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 от 11 октября 2012 г. n 1116-ПП «Об установлении порядка и условий предоставления бесплатной медицинской консультации несовершеннолетним при определении их профессиональной пригодности»</w:t>
      </w:r>
    </w:p>
    <w:p w:rsidR="005C3681" w:rsidRDefault="005C3681" w:rsidP="005C36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ЗАЩИТА ОТ ИНФОРМАЦИИ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</w:rPr>
      </w:pPr>
      <w:hyperlink r:id="rId15" w:tooltip="Ссылка на КонсультантПлюс" w:history="1">
        <w:r>
          <w:rPr>
            <w:rStyle w:val="a3"/>
            <w:b/>
            <w:iCs/>
          </w:rPr>
          <w:t xml:space="preserve">ст. 41, Закон РФ от 27.12.1991 N 2124-1 (ред. от 02.07.2013) "О средствах массовой информации" </w:t>
        </w:r>
      </w:hyperlink>
      <w:r>
        <w:rPr>
          <w:b/>
          <w:iCs/>
        </w:rPr>
        <w:t xml:space="preserve">ст. 1, Федеральный закон от 05.04.2013 N 50-ФЗ "О внесении </w:t>
      </w:r>
      <w:r>
        <w:rPr>
          <w:b/>
          <w:iCs/>
        </w:rPr>
        <w:lastRenderedPageBreak/>
        <w:t xml:space="preserve">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(бездействия)" 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</w:rPr>
        <w:t>"</w:t>
      </w:r>
      <w:r>
        <w:rPr>
          <w:bCs/>
        </w:rPr>
        <w:t>Распространение в средствах массовой информации, а также в информационно-телекоммуникационных сетях указанной в части шестой статьи 4 настоящего Закона информации в части, относящейся к несовершеннолетнему потерпевшему от преступления против половой неприкосновенности и половой свободы личности, допускается в предусмотренных пунктами 1 - 3 части четвертой настоящей статьи случаях только в целях расследования преступления, установления лиц, причастных к совершению преступления, розыска пропавших несовершеннолетних в объеме, необходимом для достижения указанных целей, и с соблюдением требований, установленных статьями 161 и 241 Уголовно-процессуального кодекса Российской Федерации.";</w:t>
      </w: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112" w:firstLine="567"/>
        <w:jc w:val="both"/>
        <w:outlineLvl w:val="2"/>
        <w:rPr>
          <w:bCs/>
        </w:rPr>
      </w:pPr>
    </w:p>
    <w:p w:rsidR="005C3681" w:rsidRDefault="005C3681" w:rsidP="005C3681">
      <w:pPr>
        <w:shd w:val="clear" w:color="auto" w:fill="FFFFFF"/>
        <w:tabs>
          <w:tab w:val="left" w:pos="0"/>
          <w:tab w:val="left" w:pos="567"/>
        </w:tabs>
        <w:ind w:firstLine="567"/>
        <w:jc w:val="both"/>
      </w:pP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right="-59" w:firstLine="567"/>
        <w:jc w:val="center"/>
        <w:rPr>
          <w:b/>
        </w:rPr>
      </w:pPr>
      <w:r>
        <w:rPr>
          <w:b/>
        </w:rPr>
        <w:t>ОПЕКА И ПОПЕЧИТЕЛЬСТВО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right="-59" w:firstLine="567"/>
        <w:jc w:val="both"/>
        <w:rPr>
          <w:bCs/>
        </w:rPr>
      </w:pP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right="-59" w:firstLine="567"/>
        <w:jc w:val="both"/>
        <w:rPr>
          <w:b/>
        </w:rPr>
      </w:pPr>
      <w:r>
        <w:rPr>
          <w:b/>
          <w:bCs/>
        </w:rPr>
        <w:t xml:space="preserve">Закон Свердловской области </w:t>
      </w:r>
      <w:r>
        <w:rPr>
          <w:b/>
        </w:rPr>
        <w:t>25 марта 2013 года № 20-ОЗ «О</w:t>
      </w:r>
      <w:r>
        <w:rPr>
          <w:b/>
          <w:bCs/>
        </w:rPr>
        <w:t xml:space="preserve"> внесении изменений в закон свердловской области</w:t>
      </w:r>
      <w:r>
        <w:rPr>
          <w:b/>
        </w:rPr>
        <w:t xml:space="preserve"> </w:t>
      </w:r>
      <w:r>
        <w:rPr>
          <w:b/>
          <w:bCs/>
        </w:rPr>
        <w:t>"О денежных средствах на содержание ребенка, находящегося под опекой или попечительством"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right="-59" w:firstLine="567"/>
        <w:jc w:val="both"/>
      </w:pPr>
      <w:bookmarkStart w:id="0" w:name="Par17"/>
      <w:bookmarkStart w:id="1" w:name="Par24"/>
      <w:bookmarkEnd w:id="0"/>
      <w:bookmarkEnd w:id="1"/>
      <w:r>
        <w:t xml:space="preserve"> Денежные средства на содержание ребенка, находящегося под опекой или попечительством, не достигшего возраста 7 лет, назначаются в размере 6646 рублей в месяц.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right="-59" w:firstLine="567"/>
        <w:jc w:val="both"/>
      </w:pPr>
      <w:r>
        <w:t>Денежные средства на содержание ребенка, находящегося под опекой или попечительством, достигшего возраста 7 лет, назначаются в размере 7310 рублей в месяц.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right="-59" w:firstLine="567"/>
        <w:jc w:val="both"/>
      </w:pPr>
      <w:bookmarkStart w:id="2" w:name="Par26"/>
      <w:bookmarkEnd w:id="2"/>
      <w:r>
        <w:t>Денежные средства на содержание ребенка, находящегося под опекой или попечительством, достигшего возраста 12 лет, назначаются в размере 7643 рубля в месяц.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right="-59" w:firstLine="567"/>
        <w:jc w:val="both"/>
      </w:pPr>
      <w:r>
        <w:t xml:space="preserve">В случае, если опека или попечительство установлены над ребенком-инвалидом, размер денежных средств на содержание ребенка, находящегося под опекой или попечительством, указанный в </w:t>
      </w:r>
      <w:hyperlink r:id="rId16" w:anchor="Par24" w:tooltip="Ссылка на текущий документ" w:history="1">
        <w:r>
          <w:rPr>
            <w:rStyle w:val="a3"/>
            <w:color w:val="auto"/>
            <w:u w:val="none"/>
          </w:rPr>
          <w:t>частях первой</w:t>
        </w:r>
      </w:hyperlink>
      <w:r>
        <w:t xml:space="preserve"> - </w:t>
      </w:r>
      <w:hyperlink r:id="rId17" w:anchor="Par26" w:tooltip="Ссылка на текущий документ" w:history="1">
        <w:r>
          <w:rPr>
            <w:rStyle w:val="a3"/>
            <w:color w:val="auto"/>
            <w:u w:val="none"/>
          </w:rPr>
          <w:t>третьей</w:t>
        </w:r>
      </w:hyperlink>
      <w:r>
        <w:t xml:space="preserve"> настоящего пункта, увеличивается на 30 процентов.</w:t>
      </w:r>
    </w:p>
    <w:p w:rsidR="005C3681" w:rsidRDefault="005C3681" w:rsidP="005C368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5C3681" w:rsidRDefault="005C3681" w:rsidP="005C3681">
      <w:pPr>
        <w:pStyle w:val="ConsPlusNormal"/>
        <w:tabs>
          <w:tab w:val="left" w:pos="567"/>
        </w:tabs>
        <w:ind w:right="-5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 от 8 февраля 2012 г. n 100-ПП «О реализации дополнительной меры социальной поддержки детей-сирот и детей, оставшихся без попечения родителей, установленной частями тринадцатой и четырнадцатой статьи 26 областного закона от 23 октября 1995 года n 28-ОЗ "О защите прав ребенка"</w:t>
      </w:r>
    </w:p>
    <w:p w:rsidR="005C3681" w:rsidRDefault="005C3681" w:rsidP="005C3681">
      <w:pPr>
        <w:pStyle w:val="ConsPlusNormal"/>
        <w:tabs>
          <w:tab w:val="left" w:pos="567"/>
        </w:tabs>
        <w:ind w:right="-5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установлен  порядок и условия предоставления единовременной денежной выплаты на проведение ремонта жилых помещений, принадлежащих на праве собственности детям-сиротам и детям, оставшимся без попечения родителей, определены процедура и условия предоставления детям-сиротам и детям, оставшимся без попечения родителей, дополнительной меры социальной поддержки в виде единовременной денежной выплаты на проведение ремонта жилых помещений, принадлежащих им на праве собственности, предусмотренной </w:t>
      </w:r>
      <w:hyperlink r:id="rId18" w:tooltip="Областной закон от 23.10.1995 N 28-ОЗ (ред. от 17.10.2013) &quot;О защите прав ребенка&quot; (принят Свердловской областной Думой 05.10.1995){КонсультантПлюс}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Областного закона от 23 октября 1995 года N 28-ОЗ "О защите прав ребенка".</w:t>
      </w:r>
    </w:p>
    <w:p w:rsidR="005C3681" w:rsidRDefault="005C3681" w:rsidP="005C3681">
      <w:pPr>
        <w:shd w:val="clear" w:color="auto" w:fill="FFFFFF"/>
        <w:tabs>
          <w:tab w:val="left" w:pos="0"/>
          <w:tab w:val="left" w:pos="567"/>
        </w:tabs>
        <w:jc w:val="both"/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112" w:firstLine="567"/>
        <w:jc w:val="both"/>
        <w:outlineLvl w:val="3"/>
        <w:rPr>
          <w:b/>
          <w:bCs/>
        </w:rPr>
      </w:pPr>
      <w:r>
        <w:rPr>
          <w:b/>
          <w:bCs/>
        </w:rPr>
        <w:t>О постановлении Правительства Свердловской области от 21.08.2013 г.№ 1014 «Об утверждении Порядка выявления обстоятельств, свидетельствующих о необходимости оказания лицам, из числа детей-сирот и детей, оставшихся без попечения родителей, содействия в преодолении трудной жизненной ситуации».</w:t>
      </w:r>
    </w:p>
    <w:p w:rsidR="005C3681" w:rsidRDefault="005C3681" w:rsidP="005C3681">
      <w:pPr>
        <w:widowControl w:val="0"/>
        <w:autoSpaceDE w:val="0"/>
        <w:autoSpaceDN w:val="0"/>
        <w:adjustRightInd w:val="0"/>
        <w:ind w:right="14" w:firstLine="667"/>
        <w:jc w:val="both"/>
      </w:pPr>
      <w:r>
        <w:t xml:space="preserve">Настоящий порядок определяет процесс выявления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предоставлены жилые помещения по </w:t>
      </w:r>
      <w:r>
        <w:lastRenderedPageBreak/>
        <w:t xml:space="preserve">договорам найма специализированных жилых помещений, содействия в преодолении трудной жизненной ситуации (далее - обстоятельства), и принятия решения о наличии или отсутствии указанных обстоятельств в целях заключения с лицами из числа детей-сирот и детей, оставшихся без попечения родителей, в отношении занимаемых ими жилых помещений договоров социального найма или договоров найма специализированных жилых помещений на новый пятилетний срок. </w:t>
      </w:r>
    </w:p>
    <w:p w:rsidR="005C3681" w:rsidRDefault="005C3681" w:rsidP="005C3681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5C3681" w:rsidRDefault="005C3681" w:rsidP="005C36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681" w:rsidRDefault="005C3681" w:rsidP="005C36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</w:p>
    <w:p w:rsidR="005C3681" w:rsidRDefault="005C3681" w:rsidP="005C36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hyperlink r:id="rId19" w:tooltip="Ссылка на КонсультантПлюс" w:history="1">
        <w:r>
          <w:rPr>
            <w:rStyle w:val="a3"/>
            <w:b/>
            <w:i/>
            <w:iCs/>
          </w:rPr>
          <w:t xml:space="preserve"> Федеральный закон от 29.12.2012 N 273-ФЗ (ред. от 25.11.2013) "Об образовании в Российской Федерации" </w:t>
        </w:r>
      </w:hyperlink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rPr>
          <w:bCs/>
        </w:rPr>
        <w:t>Статья 43. Обязанности и ответственность обучающихся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3" w:name="Par2"/>
      <w:bookmarkEnd w:id="3"/>
      <w:r>
        <w:rPr>
          <w:bCs/>
        </w:rPr>
        <w:t>1. Обучающиеся обязаны: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 бережно относиться к имуществу организации, осуществляющей образовательную деятельность.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2. Иные обязанности обучающихся, не предусмотренные </w:t>
      </w:r>
      <w:hyperlink r:id="rId20" w:anchor="Par2" w:history="1">
        <w:r>
          <w:rPr>
            <w:rStyle w:val="a3"/>
            <w:bCs/>
            <w:u w:val="none"/>
          </w:rPr>
          <w:t>частью 1</w:t>
        </w:r>
      </w:hyperlink>
      <w:r>
        <w:rPr>
          <w:bCs/>
        </w:rP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4" w:name="Par10"/>
      <w:bookmarkEnd w:id="4"/>
      <w:r>
        <w:rPr>
          <w:bCs/>
        </w:rP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r:id="rId21" w:anchor="Par10" w:history="1">
        <w:r>
          <w:rPr>
            <w:rStyle w:val="a3"/>
            <w:bCs/>
            <w:u w:val="none"/>
          </w:rPr>
          <w:t>частью 4</w:t>
        </w:r>
      </w:hyperlink>
      <w:r>
        <w:rPr>
          <w:bCs/>
        </w:rP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1. Родители </w:t>
      </w:r>
      <w:hyperlink r:id="rId22" w:history="1">
        <w:r>
          <w:rPr>
            <w:rStyle w:val="a3"/>
            <w:bCs/>
            <w:color w:val="auto"/>
            <w:u w:val="none"/>
          </w:rPr>
          <w:t>(законные представители)</w:t>
        </w:r>
      </w:hyperlink>
      <w:r>
        <w:rPr>
          <w:bCs/>
        </w:rPr>
        <w:t xml:space="preserve">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3. Родители (законные представители) несовершеннолетних обучающихся имеют право: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 защищать права и законные интересы обучающихся;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4. Родители (законные представители) несовершеннолетних обучающихся обязаны: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1) обеспечить получение детьми общего образования;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  <w:r>
        <w:rPr>
          <w:b/>
          <w:bCs/>
        </w:rPr>
        <w:lastRenderedPageBreak/>
        <w:t>Статья 45. Защита прав обучающихся, родителей (законных представителей) несовершеннолетних обучающихся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1. В целях защиты своих прав обучающиеся, родители </w:t>
      </w:r>
      <w:hyperlink r:id="rId23" w:history="1">
        <w:r>
          <w:rPr>
            <w:rStyle w:val="a3"/>
            <w:bCs/>
            <w:color w:val="auto"/>
            <w:u w:val="none"/>
          </w:rPr>
          <w:t>(законные представители)</w:t>
        </w:r>
      </w:hyperlink>
      <w:r>
        <w:rPr>
          <w:bCs/>
        </w:rPr>
        <w:t xml:space="preserve"> несовершеннолетних обучающихся самостоятельно или через своих представителей вправе: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5C3681" w:rsidRDefault="005C3681" w:rsidP="005C3681">
      <w:pPr>
        <w:autoSpaceDE w:val="0"/>
        <w:autoSpaceDN w:val="0"/>
        <w:adjustRightInd w:val="0"/>
        <w:ind w:left="540"/>
        <w:jc w:val="both"/>
      </w:pPr>
    </w:p>
    <w:p w:rsidR="005C3681" w:rsidRDefault="005C3681" w:rsidP="005C368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Федеральный </w:t>
      </w:r>
      <w:hyperlink r:id="rId24" w:history="1">
        <w:r>
          <w:rPr>
            <w:rStyle w:val="a3"/>
            <w:b/>
            <w:u w:val="none"/>
          </w:rPr>
          <w:t>закон</w:t>
        </w:r>
      </w:hyperlink>
      <w:r>
        <w:rPr>
          <w:b/>
        </w:rPr>
        <w:t xml:space="preserve"> от 02.12.2013 N 328-ФЗ "О внесении изменений в статью 1 Федерального закона "Об основных гарантиях прав ребенка в Российской Федерации"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  <w:outlineLvl w:val="0"/>
      </w:pP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Уточнено понятие типов организаций, осуществляющих отдых детей и их оздоровление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Установлено, что к организациям отдыха детей и их оздоровления относятся: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организации сезонного действия или круглогодичного действия;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t>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  <w:r>
        <w:lastRenderedPageBreak/>
        <w:t>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(оборонно-спортивные, туристические, эколого-биологические, творческие, историко-патриотические, технические, краеведческие и другие), созданные при организациях социального обслуживания населения, санаторно-курортных организациях, общественных организациях (объединениях) и иных организациях.</w:t>
      </w:r>
    </w:p>
    <w:p w:rsidR="005C3681" w:rsidRDefault="005C3681" w:rsidP="005C3681">
      <w:pPr>
        <w:autoSpaceDE w:val="0"/>
        <w:autoSpaceDN w:val="0"/>
        <w:adjustRightInd w:val="0"/>
        <w:ind w:firstLine="540"/>
        <w:jc w:val="both"/>
      </w:pPr>
    </w:p>
    <w:p w:rsidR="005C3681" w:rsidRDefault="005C3681" w:rsidP="005C36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681" w:rsidRDefault="005C3681" w:rsidP="005C3681">
      <w:pPr>
        <w:tabs>
          <w:tab w:val="left" w:pos="567"/>
        </w:tabs>
        <w:autoSpaceDE w:val="0"/>
        <w:autoSpaceDN w:val="0"/>
        <w:adjustRightInd w:val="0"/>
        <w:ind w:right="-112" w:firstLine="567"/>
        <w:jc w:val="both"/>
        <w:outlineLvl w:val="2"/>
        <w:rPr>
          <w:bCs/>
        </w:rPr>
      </w:pPr>
      <w:r>
        <w:rPr>
          <w:bCs/>
        </w:rPr>
        <w:t>Настоящий обзор подготовлен председателем территориальной комиссии Кировского района города Екатеринбурга по делам несовершеннолетних и защите их прав  Махаевой Е.Д.  для образовательных учреждений Кировского района  17   декабря  2013 года.</w:t>
      </w:r>
    </w:p>
    <w:p w:rsidR="005C3681" w:rsidRDefault="005C3681" w:rsidP="005C36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19FF" w:rsidRDefault="003519FF">
      <w:bookmarkStart w:id="5" w:name="_GoBack"/>
      <w:bookmarkEnd w:id="5"/>
    </w:p>
    <w:sectPr w:rsidR="0035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3519FF"/>
    <w:rsid w:val="005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3681"/>
    <w:rPr>
      <w:color w:val="0000FF"/>
      <w:u w:val="single"/>
    </w:rPr>
  </w:style>
  <w:style w:type="paragraph" w:customStyle="1" w:styleId="ConsPlusNormal">
    <w:name w:val="ConsPlusNormal"/>
    <w:rsid w:val="005C3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3681"/>
    <w:rPr>
      <w:color w:val="0000FF"/>
      <w:u w:val="single"/>
    </w:rPr>
  </w:style>
  <w:style w:type="paragraph" w:customStyle="1" w:styleId="ConsPlusNormal">
    <w:name w:val="ConsPlusNormal"/>
    <w:rsid w:val="005C3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246E2E6C2149D710A92CFEDEB10D55A26D318905A5B95313E8F8EBB4B6E8550603356D8210F64w244K" TargetMode="External"/><Relationship Id="rId13" Type="http://schemas.openxmlformats.org/officeDocument/2006/relationships/hyperlink" Target="consultantplus://offline/ref=79F917D3EA3EB308329A279B542759384053F6CED7D6423869D592E25ABFB80BT7ZDL" TargetMode="External"/><Relationship Id="rId18" Type="http://schemas.openxmlformats.org/officeDocument/2006/relationships/hyperlink" Target="consultantplus://offline/ref=D89D9B4D253E6B1BFA26362B9870A66837679B8D48810644D0709BAA70D109707DDFF4F79099F395m6X7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&#1048;&#1088;&#1080;&#1085;&#1072;\Downloads\&#1054;&#1041;&#1047;&#1054;&#1056;%20%20&#1047;&#1040;&#1050;&#1054;&#1053;&#1054;&#1044;&#1040;&#1058;&#1045;&#1051;&#1068;&#1057;&#1058;&#1042;&#1040;%20%202013%20&#1075;&#1086;&#1076;%20(2).doc" TargetMode="External"/><Relationship Id="rId7" Type="http://schemas.openxmlformats.org/officeDocument/2006/relationships/hyperlink" Target="consultantplus://offline/ref=DCEEC73934E15CE96EB372E60E682BD53BE9A03FFD976D04F2A7CD92C9C88494CB5ED6042159B141UFhDL" TargetMode="External"/><Relationship Id="rId12" Type="http://schemas.openxmlformats.org/officeDocument/2006/relationships/hyperlink" Target="consultantplus://offline/ref=CB9F22C83736ABEAE9A669DC29D8310AC5D19F1640E849204356C7EDBEDAl8L" TargetMode="External"/><Relationship Id="rId17" Type="http://schemas.openxmlformats.org/officeDocument/2006/relationships/hyperlink" Target="file:///C:\Documents%20and%20Settings\&#1055;&#1086;&#1083;&#1100;&#1079;&#1086;&#1074;&#1072;&#1090;&#1077;&#1083;&#1100;\&#1052;&#1086;&#1080;%20&#1076;&#1086;&#1082;&#1091;&#1084;&#1077;&#1085;&#1090;&#1099;\Downloads\&#1047;&#1072;&#1082;&#1086;&#1085;%20&#1057;&#1074;&#1077;&#1088;&#1076;&#1083;&#1086;&#1074;&#1089;&#1082;&#1086;&#1081;%20&#1086;&#1073;&#1083;&#1072;&#1089;&#1090;&#1080;%20&#1086;&#1090;%2025_03_2013%20N%2020-&#1054;&#1047;%20%20&#1054;%20&#1074;&#1085;&#1077;&#1089;&#1077;&#1085;&#1080;&#1080;.rt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&#1055;&#1086;&#1083;&#1100;&#1079;&#1086;&#1074;&#1072;&#1090;&#1077;&#1083;&#1100;\&#1052;&#1086;&#1080;%20&#1076;&#1086;&#1082;&#1091;&#1084;&#1077;&#1085;&#1090;&#1099;\Downloads\&#1047;&#1072;&#1082;&#1086;&#1085;%20&#1057;&#1074;&#1077;&#1088;&#1076;&#1083;&#1086;&#1074;&#1089;&#1082;&#1086;&#1081;%20&#1086;&#1073;&#1083;&#1072;&#1089;&#1090;&#1080;%20&#1086;&#1090;%2025_03_2013%20N%2020-&#1054;&#1047;%20%20&#1054;%20&#1074;&#1085;&#1077;&#1089;&#1077;&#1085;&#1080;&#1080;.rtf" TargetMode="External"/><Relationship Id="rId20" Type="http://schemas.openxmlformats.org/officeDocument/2006/relationships/hyperlink" Target="file:///C:\Users\&#1048;&#1088;&#1080;&#1085;&#1072;\Downloads\&#1054;&#1041;&#1047;&#1054;&#1056;%20%20&#1047;&#1040;&#1050;&#1054;&#1053;&#1054;&#1044;&#1040;&#1058;&#1045;&#1051;&#1068;&#1057;&#1058;&#1042;&#1040;%20%202013%20&#1075;&#1086;&#1076;%20(2)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89ED3C303BC6513570B40A2962C7FB20C8385F39258C6A50647E67P9f2L" TargetMode="External"/><Relationship Id="rId11" Type="http://schemas.openxmlformats.org/officeDocument/2006/relationships/hyperlink" Target="consultantplus://offline/ref=CB9F22C83736ABEAE9A669DC29D8310AC5D09E1746ED49204356C7EDBEA83DF16510017524BDC562DFl7L" TargetMode="External"/><Relationship Id="rId24" Type="http://schemas.openxmlformats.org/officeDocument/2006/relationships/hyperlink" Target="consultantplus://offline/ref=CFB193A435FF6CAA84FDE611B8D437EF93A7BB93B0AE623CD022DB52ACOAy1L" TargetMode="External"/><Relationship Id="rId5" Type="http://schemas.openxmlformats.org/officeDocument/2006/relationships/hyperlink" Target="consultantplus://offline/ref=FD526FD7112657A8229893A88F38731CE5F519C62B363D21D8D70B478423AA1CE1C13D6834D17CD8aBf7L" TargetMode="External"/><Relationship Id="rId15" Type="http://schemas.openxmlformats.org/officeDocument/2006/relationships/hyperlink" Target="consultantplus://offline/ref=A4AEB151E3628A57FA0BAAA2B1F90A2D894F7D3A0B7D16E5E745EF7BC642D9FE60E7DE092986BDC07F21F41Ep5u0L" TargetMode="External"/><Relationship Id="rId23" Type="http://schemas.openxmlformats.org/officeDocument/2006/relationships/hyperlink" Target="consultantplus://offline/ref=674E4714CA66A71B988EFF94F954E37F9B9B4D5E195EB81F47548F0383CEF8C875C22E8B20138EH6nAL" TargetMode="External"/><Relationship Id="rId10" Type="http://schemas.openxmlformats.org/officeDocument/2006/relationships/hyperlink" Target="consultantplus://offline/ref=CB9F22C83736ABEAE9A669DC29D8310AC5D09E1746ED49204356C7EDBEA83DF16510017524BDC562DFl7L" TargetMode="External"/><Relationship Id="rId19" Type="http://schemas.openxmlformats.org/officeDocument/2006/relationships/hyperlink" Target="consultantplus://offline/ref=78C4F8DDBBA2302E3C1731DB7982C285DD1FA7C0EA31E7AA2A2DCA8C760BC5049F6E3E713FE81897IB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70D29510C61254B105253220A9444B1A31C9CFF485006729AA6F7C09CBmEL" TargetMode="External"/><Relationship Id="rId14" Type="http://schemas.openxmlformats.org/officeDocument/2006/relationships/hyperlink" Target="consultantplus://offline/ref=79F917D3EA3EB308329A279B542759384053F6CED7D6423869D592E25ABFB80BT7ZDL" TargetMode="External"/><Relationship Id="rId22" Type="http://schemas.openxmlformats.org/officeDocument/2006/relationships/hyperlink" Target="consultantplus://offline/ref=674E4714CA66A71B988EFF94F954E37F9B9B4D5E195EB81F47548F0383CEF8C875C22E8B20138EH6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4738</Words>
  <Characters>27012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2013-12-19T14:44:00Z</dcterms:created>
  <dcterms:modified xsi:type="dcterms:W3CDTF">2013-12-19T14:44:00Z</dcterms:modified>
</cp:coreProperties>
</file>